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27F6" w14:textId="1A323C86" w:rsidR="00552195" w:rsidRDefault="00552195" w:rsidP="005521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proofErr w:type="spellStart"/>
      <w:r>
        <w:rPr>
          <w:rFonts w:ascii="Arial" w:hAnsi="Arial" w:cs="Arial"/>
          <w:b/>
          <w:bCs/>
          <w:u w:val="single"/>
        </w:rPr>
        <w:t>LifeLong</w:t>
      </w:r>
      <w:proofErr w:type="spellEnd"/>
      <w:r>
        <w:rPr>
          <w:rFonts w:ascii="Arial" w:hAnsi="Arial" w:cs="Arial"/>
          <w:b/>
          <w:bCs/>
          <w:u w:val="single"/>
        </w:rPr>
        <w:t xml:space="preserve"> CAB LA Smart Phrase List</w:t>
      </w:r>
    </w:p>
    <w:p w14:paraId="1B5C45B9" w14:textId="77777777" w:rsidR="00552195" w:rsidRDefault="00552195" w:rsidP="0055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7EFC8F7D" w14:textId="3FB4EFB2" w:rsidR="00552195" w:rsidRDefault="00552195" w:rsidP="0055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CABENUVA HISTORY</w:t>
      </w:r>
    </w:p>
    <w:p w14:paraId="3A19BB6D" w14:textId="77777777" w:rsidR="00552195" w:rsidRDefault="00552195" w:rsidP="0055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Oral lead in administered: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Yes, dates: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</w:p>
    <w:p w14:paraId="083818BF" w14:textId="77777777" w:rsidR="00552195" w:rsidRDefault="00552195" w:rsidP="0055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Loading dose date/s (2 loading doses 4 weeks apart are given prior to every </w:t>
      </w:r>
      <w:proofErr w:type="gramStart"/>
      <w:r>
        <w:rPr>
          <w:rFonts w:ascii="Arial" w:hAnsi="Arial" w:cs="Arial"/>
        </w:rPr>
        <w:t>56 day</w:t>
      </w:r>
      <w:proofErr w:type="gramEnd"/>
      <w:r>
        <w:rPr>
          <w:rFonts w:ascii="Arial" w:hAnsi="Arial" w:cs="Arial"/>
        </w:rPr>
        <w:t xml:space="preserve"> dosing schedule): ***</w:t>
      </w:r>
    </w:p>
    <w:p w14:paraId="6B1A0A30" w14:textId="77777777" w:rsidR="00552195" w:rsidRDefault="00552195" w:rsidP="0055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Maintenance dose schedule: {:58033}</w:t>
      </w:r>
    </w:p>
    <w:p w14:paraId="2A221932" w14:textId="14489CED" w:rsidR="005B3177" w:rsidRDefault="00552195" w:rsidP="00552195">
      <w:pPr>
        <w:rPr>
          <w:rFonts w:ascii="Arial" w:hAnsi="Arial" w:cs="Arial"/>
        </w:rPr>
      </w:pPr>
      <w:r>
        <w:rPr>
          <w:rFonts w:ascii="Arial" w:hAnsi="Arial" w:cs="Arial"/>
        </w:rPr>
        <w:t>First maintenance dose date:</w:t>
      </w:r>
    </w:p>
    <w:p w14:paraId="40B8E512" w14:textId="238BF460" w:rsidR="00552195" w:rsidRDefault="00316F02" w:rsidP="00552195">
      <w:pPr>
        <w:rPr>
          <w:rFonts w:ascii="Arial" w:hAnsi="Arial" w:cs="Arial"/>
        </w:rPr>
      </w:pPr>
      <w:r>
        <w:rPr>
          <w:rFonts w:ascii="Arial" w:hAnsi="Arial" w:cs="Arial"/>
        </w:rPr>
        <w:t>=</w:t>
      </w:r>
    </w:p>
    <w:p w14:paraId="4124B4D8" w14:textId="77777777" w:rsidR="00552195" w:rsidRDefault="00552195" w:rsidP="005521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  <w:u w:val="single"/>
        </w:rPr>
        <w:t>Cabenuva</w:t>
      </w:r>
      <w:proofErr w:type="spellEnd"/>
      <w:r>
        <w:rPr>
          <w:rFonts w:ascii="Calibri" w:hAnsi="Calibri" w:cs="Calibri"/>
          <w:b/>
          <w:bCs/>
          <w:u w:val="single"/>
        </w:rPr>
        <w:t xml:space="preserve"> Start Checklist:</w:t>
      </w:r>
      <w:r>
        <w:rPr>
          <w:rFonts w:ascii="Calibri" w:hAnsi="Calibri" w:cs="Calibri"/>
        </w:rPr>
        <w:t xml:space="preserve"> </w:t>
      </w:r>
    </w:p>
    <w:p w14:paraId="383AA021" w14:textId="77777777" w:rsidR="00552195" w:rsidRDefault="00552195" w:rsidP="005521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C1DEDC7" w14:textId="77777777" w:rsidR="00552195" w:rsidRDefault="00552195" w:rsidP="005521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Patient History:</w:t>
      </w:r>
    </w:p>
    <w:p w14:paraId="6337B253" w14:textId="77777777" w:rsidR="00552195" w:rsidRDefault="00552195" w:rsidP="005521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Prior antiretroviral treatment history </w:t>
      </w:r>
      <w:proofErr w:type="gramStart"/>
      <w:r>
        <w:rPr>
          <w:rFonts w:ascii="Calibri" w:hAnsi="Calibri" w:cs="Calibri"/>
        </w:rPr>
        <w:t>reviewed</w:t>
      </w:r>
      <w:proofErr w:type="gramEnd"/>
    </w:p>
    <w:p w14:paraId="6AC0FB7B" w14:textId="77777777" w:rsidR="00552195" w:rsidRDefault="00552195" w:rsidP="005521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Genotype </w:t>
      </w:r>
      <w:proofErr w:type="gramStart"/>
      <w:r>
        <w:rPr>
          <w:rFonts w:ascii="Calibri" w:hAnsi="Calibri" w:cs="Calibri"/>
        </w:rPr>
        <w:t>reviewed</w:t>
      </w:r>
      <w:proofErr w:type="gramEnd"/>
      <w:r>
        <w:rPr>
          <w:rFonts w:ascii="Calibri" w:hAnsi="Calibri" w:cs="Calibri"/>
        </w:rPr>
        <w:t xml:space="preserve"> </w:t>
      </w:r>
    </w:p>
    <w:p w14:paraId="087C9C04" w14:textId="77777777" w:rsidR="00552195" w:rsidRDefault="00552195" w:rsidP="0055219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Copy and paste below or document in problem </w:t>
      </w:r>
      <w:proofErr w:type="gramStart"/>
      <w:r>
        <w:rPr>
          <w:rFonts w:ascii="Calibri" w:hAnsi="Calibri" w:cs="Calibri"/>
        </w:rPr>
        <w:t>list</w:t>
      </w:r>
      <w:proofErr w:type="gramEnd"/>
    </w:p>
    <w:p w14:paraId="2F7A025F" w14:textId="77777777" w:rsidR="00552195" w:rsidRDefault="00552195" w:rsidP="0055219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Enter Stanford Database (https://hivdb.stanford.edu/hivdb/by-mutations/) to evaluate for major mutations that may preclude </w:t>
      </w:r>
      <w:proofErr w:type="gramStart"/>
      <w:r>
        <w:rPr>
          <w:rFonts w:ascii="Calibri" w:hAnsi="Calibri" w:cs="Calibri"/>
        </w:rPr>
        <w:t>CABENUVA</w:t>
      </w:r>
      <w:proofErr w:type="gramEnd"/>
    </w:p>
    <w:p w14:paraId="76B9C3D6" w14:textId="77777777" w:rsidR="00552195" w:rsidRDefault="00552195" w:rsidP="005521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Hepatitis B serologies </w:t>
      </w:r>
      <w:proofErr w:type="gramStart"/>
      <w:r>
        <w:rPr>
          <w:rFonts w:ascii="Calibri" w:hAnsi="Calibri" w:cs="Calibri"/>
        </w:rPr>
        <w:t>reviewed</w:t>
      </w:r>
      <w:proofErr w:type="gramEnd"/>
      <w:r>
        <w:rPr>
          <w:rFonts w:ascii="Calibri" w:hAnsi="Calibri" w:cs="Calibri"/>
        </w:rPr>
        <w:tab/>
      </w:r>
    </w:p>
    <w:p w14:paraId="4F9AD3F7" w14:textId="77777777" w:rsidR="00552195" w:rsidRDefault="00552195" w:rsidP="005521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If isolated </w:t>
      </w:r>
      <w:proofErr w:type="spellStart"/>
      <w:r>
        <w:rPr>
          <w:rFonts w:ascii="Calibri" w:hAnsi="Calibri" w:cs="Calibri"/>
        </w:rPr>
        <w:t>cAb</w:t>
      </w:r>
      <w:proofErr w:type="spellEnd"/>
      <w:r>
        <w:rPr>
          <w:rFonts w:ascii="Calibri" w:hAnsi="Calibri" w:cs="Calibri"/>
        </w:rPr>
        <w:t xml:space="preserve"> positive, HBV DNA ordered to check for occult HBV infection </w:t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Yes </w:t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N/a</w:t>
      </w:r>
    </w:p>
    <w:p w14:paraId="01C281E0" w14:textId="77777777" w:rsidR="00552195" w:rsidRDefault="00552195" w:rsidP="005521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Medications reviewed for </w:t>
      </w:r>
      <w:proofErr w:type="spellStart"/>
      <w:r>
        <w:rPr>
          <w:rFonts w:ascii="Calibri" w:hAnsi="Calibri" w:cs="Calibri"/>
        </w:rPr>
        <w:t>ddi's</w:t>
      </w:r>
      <w:proofErr w:type="spellEnd"/>
      <w:r>
        <w:rPr>
          <w:rFonts w:ascii="Calibri" w:hAnsi="Calibri" w:cs="Calibri"/>
        </w:rPr>
        <w:t xml:space="preserve"> (see resources below)</w:t>
      </w:r>
    </w:p>
    <w:p w14:paraId="1DFD2B5E" w14:textId="77777777" w:rsidR="00552195" w:rsidRDefault="00552195" w:rsidP="005521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4758973" w14:textId="77777777" w:rsidR="00552195" w:rsidRDefault="00552195" w:rsidP="005521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Ordering/scheduling</w:t>
      </w:r>
    </w:p>
    <w:p w14:paraId="7C26B227" w14:textId="77777777" w:rsidR="00552195" w:rsidRDefault="00552195" w:rsidP="005521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BMI reviewed and 2-inch needles ordered for BMI &gt;/= 30</w:t>
      </w:r>
    </w:p>
    <w:p w14:paraId="738D76E7" w14:textId="77777777" w:rsidR="00552195" w:rsidRDefault="00552195" w:rsidP="005521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30-day supply alternate oral regimen dispensed</w:t>
      </w:r>
    </w:p>
    <w:p w14:paraId="15177C20" w14:textId="77777777" w:rsidR="00552195" w:rsidRDefault="00552195" w:rsidP="005521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Optional: Oral lead ordered</w:t>
      </w:r>
    </w:p>
    <w:p w14:paraId="41018302" w14:textId="77777777" w:rsidR="00552195" w:rsidRDefault="00552195" w:rsidP="005521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10" w:hanging="450"/>
        <w:rPr>
          <w:rFonts w:ascii="Calibri" w:hAnsi="Calibri" w:cs="Calibri"/>
        </w:rPr>
      </w:pPr>
      <w:r>
        <w:rPr>
          <w:rFonts w:ascii="Calibri" w:hAnsi="Calibri" w:cs="Calibri"/>
        </w:rPr>
        <w:t xml:space="preserve">E-scribe to </w:t>
      </w:r>
      <w:proofErr w:type="spellStart"/>
      <w:r>
        <w:rPr>
          <w:rFonts w:ascii="Calibri" w:hAnsi="Calibri" w:cs="Calibri"/>
        </w:rPr>
        <w:t>Theracom</w:t>
      </w:r>
      <w:proofErr w:type="spellEnd"/>
      <w:r>
        <w:rPr>
          <w:rFonts w:ascii="Calibri" w:hAnsi="Calibri" w:cs="Calibri"/>
        </w:rPr>
        <w:t xml:space="preserve"> 345 International Blvd Ste 200, Brooks, KY 40109 Phone: 1-844-276-6299, Fax: 1-833-904-1881</w:t>
      </w:r>
    </w:p>
    <w:p w14:paraId="720BC415" w14:textId="77777777" w:rsidR="00552195" w:rsidRDefault="00552195" w:rsidP="005521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10" w:hanging="450"/>
        <w:rPr>
          <w:rFonts w:ascii="Calibri" w:hAnsi="Calibri" w:cs="Calibri"/>
        </w:rPr>
      </w:pPr>
      <w:r>
        <w:rPr>
          <w:rFonts w:ascii="Calibri" w:hAnsi="Calibri" w:cs="Calibri"/>
        </w:rPr>
        <w:t xml:space="preserve">Notes section must include the following: </w:t>
      </w:r>
    </w:p>
    <w:p w14:paraId="486E4A19" w14:textId="77777777" w:rsidR="00552195" w:rsidRDefault="00552195" w:rsidP="0055219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Opt</w:t>
      </w:r>
      <w:proofErr w:type="spellEnd"/>
      <w:r>
        <w:rPr>
          <w:rFonts w:ascii="Calibri" w:hAnsi="Calibri" w:cs="Calibri"/>
        </w:rPr>
        <w:t xml:space="preserve"> out of VC services, oral lead in </w:t>
      </w:r>
      <w:proofErr w:type="gramStart"/>
      <w:r>
        <w:rPr>
          <w:rFonts w:ascii="Calibri" w:hAnsi="Calibri" w:cs="Calibri"/>
        </w:rPr>
        <w:t>only</w:t>
      </w:r>
      <w:proofErr w:type="gramEnd"/>
      <w:r>
        <w:rPr>
          <w:rFonts w:ascii="Calibri" w:hAnsi="Calibri" w:cs="Calibri"/>
        </w:rPr>
        <w:t xml:space="preserve"> </w:t>
      </w:r>
    </w:p>
    <w:p w14:paraId="4A1D6D49" w14:textId="77777777" w:rsidR="00552195" w:rsidRDefault="00552195" w:rsidP="0055219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Delivery location w/address (Patient home or clinic)</w:t>
      </w:r>
    </w:p>
    <w:p w14:paraId="65F658F1" w14:textId="77777777" w:rsidR="00552195" w:rsidRDefault="00552195" w:rsidP="0055219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Best contact number for </w:t>
      </w:r>
      <w:proofErr w:type="spellStart"/>
      <w:r>
        <w:rPr>
          <w:rFonts w:ascii="Calibri" w:hAnsi="Calibri" w:cs="Calibri"/>
        </w:rPr>
        <w:t>Theracom</w:t>
      </w:r>
      <w:proofErr w:type="spellEnd"/>
      <w:r>
        <w:rPr>
          <w:rFonts w:ascii="Calibri" w:hAnsi="Calibri" w:cs="Calibri"/>
        </w:rPr>
        <w:t xml:space="preserve"> to call if Rx issues </w:t>
      </w:r>
      <w:proofErr w:type="gramStart"/>
      <w:r>
        <w:rPr>
          <w:rFonts w:ascii="Calibri" w:hAnsi="Calibri" w:cs="Calibri"/>
        </w:rPr>
        <w:t>arise</w:t>
      </w:r>
      <w:proofErr w:type="gramEnd"/>
      <w:r>
        <w:rPr>
          <w:rFonts w:ascii="Calibri" w:hAnsi="Calibri" w:cs="Calibri"/>
        </w:rPr>
        <w:t xml:space="preserve"> </w:t>
      </w:r>
    </w:p>
    <w:p w14:paraId="36BF0412" w14:textId="77777777" w:rsidR="00552195" w:rsidRDefault="00552195" w:rsidP="00552195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Loading and Maintenance injections ordered</w:t>
      </w:r>
    </w:p>
    <w:p w14:paraId="590BFD4E" w14:textId="77777777" w:rsidR="00552195" w:rsidRDefault="00552195" w:rsidP="00552195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Order for clinic delivery from Walgreen's Community or AHF</w:t>
      </w:r>
    </w:p>
    <w:p w14:paraId="3C018037" w14:textId="77777777" w:rsidR="00552195" w:rsidRDefault="00552195" w:rsidP="00552195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For Q4 week injections order: Loading dose CAB/RPV 600-</w:t>
      </w:r>
      <w:proofErr w:type="gramStart"/>
      <w:r>
        <w:rPr>
          <w:rFonts w:ascii="Calibri" w:hAnsi="Calibri" w:cs="Calibri"/>
        </w:rPr>
        <w:t>900  +</w:t>
      </w:r>
      <w:proofErr w:type="gramEnd"/>
      <w:r>
        <w:rPr>
          <w:rFonts w:ascii="Calibri" w:hAnsi="Calibri" w:cs="Calibri"/>
        </w:rPr>
        <w:t xml:space="preserve"> Maintenance dose CAB RPV 400-600 </w:t>
      </w:r>
    </w:p>
    <w:p w14:paraId="20A08085" w14:textId="77777777" w:rsidR="00552195" w:rsidRDefault="00552195" w:rsidP="00552195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For Q8 week injections order: CAB/RPV 600-900 to be given every 4 weeks x 2 and then every 8 </w:t>
      </w:r>
      <w:proofErr w:type="gramStart"/>
      <w:r>
        <w:rPr>
          <w:rFonts w:ascii="Calibri" w:hAnsi="Calibri" w:cs="Calibri"/>
        </w:rPr>
        <w:t>weeks</w:t>
      </w:r>
      <w:proofErr w:type="gramEnd"/>
    </w:p>
    <w:p w14:paraId="486F2D2E" w14:textId="77777777" w:rsidR="00552195" w:rsidRDefault="00552195" w:rsidP="00552195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RN and MAC notified of order so medications can be refrigerated upon </w:t>
      </w:r>
      <w:proofErr w:type="gramStart"/>
      <w:r>
        <w:rPr>
          <w:rFonts w:ascii="Calibri" w:hAnsi="Calibri" w:cs="Calibri"/>
        </w:rPr>
        <w:t>receipt</w:t>
      </w:r>
      <w:proofErr w:type="gramEnd"/>
    </w:p>
    <w:p w14:paraId="6C2526C2" w14:textId="77777777" w:rsidR="00552195" w:rsidRDefault="00552195" w:rsidP="00552195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84CD3A4" w14:textId="77777777" w:rsidR="00552195" w:rsidRDefault="00552195" w:rsidP="00552195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Monitoring:</w:t>
      </w:r>
    </w:p>
    <w:p w14:paraId="66601B75" w14:textId="77777777" w:rsidR="00552195" w:rsidRDefault="00552195" w:rsidP="00552195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Sa185cabenuvahx </w:t>
      </w:r>
      <w:proofErr w:type="spellStart"/>
      <w:r>
        <w:rPr>
          <w:rFonts w:ascii="Calibri" w:hAnsi="Calibri" w:cs="Calibri"/>
        </w:rPr>
        <w:t>smartphrase</w:t>
      </w:r>
      <w:proofErr w:type="spellEnd"/>
      <w:r>
        <w:rPr>
          <w:rFonts w:ascii="Calibri" w:hAnsi="Calibri" w:cs="Calibri"/>
        </w:rPr>
        <w:t xml:space="preserve"> added to specialty </w:t>
      </w:r>
      <w:proofErr w:type="gramStart"/>
      <w:r>
        <w:rPr>
          <w:rFonts w:ascii="Calibri" w:hAnsi="Calibri" w:cs="Calibri"/>
        </w:rPr>
        <w:t>comments</w:t>
      </w:r>
      <w:proofErr w:type="gramEnd"/>
    </w:p>
    <w:p w14:paraId="100A5264" w14:textId="77777777" w:rsidR="00552195" w:rsidRDefault="00552195" w:rsidP="00552195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Patient added to </w:t>
      </w:r>
      <w:proofErr w:type="spellStart"/>
      <w:r>
        <w:rPr>
          <w:rFonts w:ascii="Calibri" w:hAnsi="Calibri" w:cs="Calibri"/>
        </w:rPr>
        <w:t>Cabenuva</w:t>
      </w:r>
      <w:proofErr w:type="spellEnd"/>
      <w:r>
        <w:rPr>
          <w:rFonts w:ascii="Calibri" w:hAnsi="Calibri" w:cs="Calibri"/>
        </w:rPr>
        <w:t xml:space="preserve"> patient </w:t>
      </w:r>
      <w:proofErr w:type="gramStart"/>
      <w:r>
        <w:rPr>
          <w:rFonts w:ascii="Calibri" w:hAnsi="Calibri" w:cs="Calibri"/>
        </w:rPr>
        <w:t>list</w:t>
      </w:r>
      <w:proofErr w:type="gramEnd"/>
    </w:p>
    <w:p w14:paraId="7707759B" w14:textId="77777777" w:rsidR="00552195" w:rsidRDefault="00552195" w:rsidP="00552195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437ACBF" w14:textId="77777777" w:rsidR="00552195" w:rsidRDefault="00552195" w:rsidP="00552195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6EB1BE4" w14:textId="77777777" w:rsidR="00552195" w:rsidRDefault="00552195" w:rsidP="00552195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Resources:</w:t>
      </w:r>
    </w:p>
    <w:p w14:paraId="5499C116" w14:textId="77777777" w:rsidR="00552195" w:rsidRDefault="00552195" w:rsidP="00552195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1. Cabotegravir and </w:t>
      </w:r>
      <w:proofErr w:type="spellStart"/>
      <w:r>
        <w:rPr>
          <w:rFonts w:ascii="Calibri" w:hAnsi="Calibri" w:cs="Calibri"/>
          <w:b/>
          <w:bCs/>
        </w:rPr>
        <w:t>Rilpvirine</w:t>
      </w:r>
      <w:proofErr w:type="spellEnd"/>
      <w:r>
        <w:rPr>
          <w:rFonts w:ascii="Calibri" w:hAnsi="Calibri" w:cs="Calibri"/>
          <w:b/>
          <w:bCs/>
        </w:rPr>
        <w:t xml:space="preserve"> Mutations</w:t>
      </w:r>
    </w:p>
    <w:p w14:paraId="299138DE" w14:textId="77777777" w:rsidR="00552195" w:rsidRDefault="00552195" w:rsidP="005521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 w:hanging="45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lastRenderedPageBreak/>
        <w:t>Rilpivirine</w:t>
      </w:r>
      <w:proofErr w:type="spellEnd"/>
      <w:r>
        <w:rPr>
          <w:rFonts w:ascii="Calibri" w:hAnsi="Calibri" w:cs="Calibri"/>
        </w:rPr>
        <w:t xml:space="preserve">: L100I (H); K101E (I); V106I and A (potential L); E138K (I) and A (L), G (L), Q (L), R (L); V179F and I (L); Y181C (I) and I (H); V189I; G190E (H); H221Y (L) and H/L; F227C (I); and M230I (I) and L; K103N+K238T, K103N+E138G+K238T; Y188L </w:t>
      </w:r>
    </w:p>
    <w:p w14:paraId="433F6840" w14:textId="77777777" w:rsidR="00552195" w:rsidRDefault="00552195" w:rsidP="005521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 w:hanging="45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Cabotegravir</w:t>
      </w:r>
      <w:r>
        <w:rPr>
          <w:rFonts w:ascii="Calibri" w:hAnsi="Calibri" w:cs="Calibri"/>
        </w:rPr>
        <w:t xml:space="preserve">: Q146L; S153Y; I162M; T124A; Q148H, K; C56S; V72I; L74M; V75A; T122N; E138K; G140S; G149A; M154I; and N155H </w:t>
      </w:r>
    </w:p>
    <w:p w14:paraId="728F43A7" w14:textId="77777777" w:rsidR="00552195" w:rsidRDefault="00552195" w:rsidP="005521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D2346CA" w14:textId="77777777" w:rsidR="00552195" w:rsidRDefault="00552195" w:rsidP="005521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2.CABENUVA Drug interactions</w:t>
      </w:r>
    </w:p>
    <w:p w14:paraId="4D5FAD97" w14:textId="77777777" w:rsidR="00552195" w:rsidRDefault="00552195" w:rsidP="005521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Patients who are on the following medications are not eligible (due to concern of decreased drug levels of CAB or RPV) </w:t>
      </w:r>
    </w:p>
    <w:p w14:paraId="6A935D95" w14:textId="77777777" w:rsidR="00552195" w:rsidRDefault="00552195" w:rsidP="005521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10" w:hanging="450"/>
        <w:rPr>
          <w:rFonts w:ascii="Calibri" w:hAnsi="Calibri" w:cs="Calibri"/>
        </w:rPr>
      </w:pPr>
      <w:r>
        <w:rPr>
          <w:rFonts w:ascii="Calibri" w:hAnsi="Calibri" w:cs="Calibri"/>
        </w:rPr>
        <w:t xml:space="preserve">Anticonvulsants: carbamazepine, oxcarbazepine, phenobarbital, phenytoin </w:t>
      </w:r>
    </w:p>
    <w:p w14:paraId="327A1444" w14:textId="77777777" w:rsidR="00552195" w:rsidRDefault="00552195" w:rsidP="005521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10" w:hanging="45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Antimycobacterials</w:t>
      </w:r>
      <w:proofErr w:type="spellEnd"/>
      <w:r>
        <w:rPr>
          <w:rFonts w:ascii="Calibri" w:hAnsi="Calibri" w:cs="Calibri"/>
        </w:rPr>
        <w:t xml:space="preserve">: rifabutin, rifampin, rifapentine </w:t>
      </w:r>
    </w:p>
    <w:p w14:paraId="10684734" w14:textId="77777777" w:rsidR="00552195" w:rsidRDefault="00552195" w:rsidP="005521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10" w:hanging="450"/>
        <w:rPr>
          <w:rFonts w:ascii="Calibri" w:hAnsi="Calibri" w:cs="Calibri"/>
        </w:rPr>
      </w:pPr>
      <w:r>
        <w:rPr>
          <w:rFonts w:ascii="Calibri" w:hAnsi="Calibri" w:cs="Calibri"/>
        </w:rPr>
        <w:t xml:space="preserve">Systemic glucocorticoids: more than a single dose of dexamethasone </w:t>
      </w:r>
    </w:p>
    <w:p w14:paraId="0B8048D8" w14:textId="77777777" w:rsidR="00552195" w:rsidRDefault="00552195" w:rsidP="005521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10" w:hanging="450"/>
        <w:rPr>
          <w:rFonts w:ascii="Calibri" w:hAnsi="Calibri" w:cs="Calibri"/>
        </w:rPr>
      </w:pPr>
      <w:r>
        <w:rPr>
          <w:rFonts w:ascii="Calibri" w:hAnsi="Calibri" w:cs="Calibri"/>
        </w:rPr>
        <w:t xml:space="preserve">Herbal: St John’s Wort </w:t>
      </w:r>
    </w:p>
    <w:p w14:paraId="53774DBA" w14:textId="77777777" w:rsidR="00552195" w:rsidRDefault="00552195" w:rsidP="005521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10" w:hanging="450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oral lead in only: PPI’s (H2 blockers allowable if dosed 12 hours before or 4 hours after </w:t>
      </w:r>
      <w:proofErr w:type="spellStart"/>
      <w:r>
        <w:rPr>
          <w:rFonts w:ascii="Calibri" w:hAnsi="Calibri" w:cs="Calibri"/>
        </w:rPr>
        <w:t>rilpivirine</w:t>
      </w:r>
      <w:proofErr w:type="spellEnd"/>
      <w:r>
        <w:rPr>
          <w:rFonts w:ascii="Calibri" w:hAnsi="Calibri" w:cs="Calibri"/>
        </w:rPr>
        <w:t xml:space="preserve">) </w:t>
      </w:r>
    </w:p>
    <w:p w14:paraId="22EDA872" w14:textId="77777777" w:rsidR="00552195" w:rsidRDefault="00552195" w:rsidP="0055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63E905" w14:textId="77777777" w:rsidR="00552195" w:rsidRDefault="00552195" w:rsidP="0055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EF22DC" w14:textId="77A83CE2" w:rsidR="00B30B1A" w:rsidRDefault="00B30B1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C34A763" w14:textId="77777777" w:rsidR="00552195" w:rsidRDefault="00552195" w:rsidP="0055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1914AE" w14:textId="77777777" w:rsidR="00552195" w:rsidRDefault="00552195" w:rsidP="0055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CBB4C4" w14:textId="77777777" w:rsidR="00552195" w:rsidRDefault="00552195" w:rsidP="0055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APRETUDE HISTORY</w:t>
      </w:r>
    </w:p>
    <w:p w14:paraId="27E29B8C" w14:textId="77777777" w:rsidR="00552195" w:rsidRDefault="00552195" w:rsidP="0055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Oral lead in administered: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Yes, dates: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</w:p>
    <w:p w14:paraId="3B760341" w14:textId="77777777" w:rsidR="00552195" w:rsidRDefault="00552195" w:rsidP="00552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Loading dose date/s (2 loading doses 4 weeks apart are given prior to every </w:t>
      </w:r>
      <w:proofErr w:type="gramStart"/>
      <w:r>
        <w:rPr>
          <w:rFonts w:ascii="Arial" w:hAnsi="Arial" w:cs="Arial"/>
        </w:rPr>
        <w:t>56 day</w:t>
      </w:r>
      <w:proofErr w:type="gramEnd"/>
      <w:r>
        <w:rPr>
          <w:rFonts w:ascii="Arial" w:hAnsi="Arial" w:cs="Arial"/>
        </w:rPr>
        <w:t xml:space="preserve"> dosing schedule): ***</w:t>
      </w:r>
    </w:p>
    <w:p w14:paraId="6E30081A" w14:textId="34F7A9C0" w:rsidR="00552195" w:rsidRDefault="00552195" w:rsidP="00552195">
      <w:pPr>
        <w:rPr>
          <w:rFonts w:ascii="Arial" w:hAnsi="Arial" w:cs="Arial"/>
        </w:rPr>
      </w:pPr>
      <w:r>
        <w:rPr>
          <w:rFonts w:ascii="Arial" w:hAnsi="Arial" w:cs="Arial"/>
        </w:rPr>
        <w:t>First maintenance dose date:</w:t>
      </w:r>
    </w:p>
    <w:p w14:paraId="7604F172" w14:textId="77777777" w:rsidR="005B62CD" w:rsidRDefault="005B62CD" w:rsidP="005B62CD">
      <w:pPr>
        <w:tabs>
          <w:tab w:val="left" w:pos="2070"/>
        </w:tabs>
        <w:autoSpaceDE w:val="0"/>
        <w:autoSpaceDN w:val="0"/>
        <w:adjustRightInd w:val="0"/>
        <w:spacing w:before="40" w:after="0" w:line="240" w:lineRule="atLeas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Apretude Initiation Checklist:</w:t>
      </w:r>
    </w:p>
    <w:p w14:paraId="36AF8BC4" w14:textId="77777777" w:rsidR="005B62CD" w:rsidRDefault="005B62CD" w:rsidP="005B62CD">
      <w:pPr>
        <w:tabs>
          <w:tab w:val="left" w:pos="2070"/>
        </w:tabs>
        <w:autoSpaceDE w:val="0"/>
        <w:autoSpaceDN w:val="0"/>
        <w:adjustRightInd w:val="0"/>
        <w:spacing w:before="40" w:after="0" w:line="240" w:lineRule="atLeast"/>
        <w:rPr>
          <w:rFonts w:ascii="Calibri" w:hAnsi="Calibri" w:cs="Calibri"/>
          <w:sz w:val="28"/>
          <w:szCs w:val="28"/>
        </w:rPr>
      </w:pPr>
    </w:p>
    <w:p w14:paraId="0791A0AB" w14:textId="77777777" w:rsidR="005B62CD" w:rsidRDefault="005B62CD" w:rsidP="005B62CD">
      <w:pPr>
        <w:tabs>
          <w:tab w:val="left" w:pos="2070"/>
        </w:tabs>
        <w:autoSpaceDE w:val="0"/>
        <w:autoSpaceDN w:val="0"/>
        <w:adjustRightInd w:val="0"/>
        <w:spacing w:before="40" w:after="0"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1) Confirm eligibility (based on CDC criteria below or clinical judgment)</w:t>
      </w:r>
    </w:p>
    <w:p w14:paraId="78CD7804" w14:textId="77777777" w:rsidR="005B62CD" w:rsidRDefault="005B62CD" w:rsidP="005B62CD">
      <w:pPr>
        <w:tabs>
          <w:tab w:val="left" w:pos="2070"/>
        </w:tabs>
        <w:autoSpaceDE w:val="0"/>
        <w:autoSpaceDN w:val="0"/>
        <w:adjustRightInd w:val="0"/>
        <w:spacing w:before="40" w:after="0" w:line="240" w:lineRule="atLeas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anal or vaginal sex in the past 6 months AND</w:t>
      </w:r>
    </w:p>
    <w:p w14:paraId="7D821E9F" w14:textId="77777777" w:rsidR="005B62CD" w:rsidRDefault="005B62CD" w:rsidP="005B62CD">
      <w:pPr>
        <w:tabs>
          <w:tab w:val="left" w:pos="2070"/>
        </w:tabs>
        <w:autoSpaceDE w:val="0"/>
        <w:autoSpaceDN w:val="0"/>
        <w:adjustRightInd w:val="0"/>
        <w:spacing w:before="40" w:after="0" w:line="240" w:lineRule="atLeas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sexual partner with HIV (especially if the partner has an unknown or detectable viral load) OR</w:t>
      </w:r>
    </w:p>
    <w:p w14:paraId="03DDACA1" w14:textId="77777777" w:rsidR="005B62CD" w:rsidRDefault="005B62CD" w:rsidP="005B62CD">
      <w:pPr>
        <w:tabs>
          <w:tab w:val="left" w:pos="2070"/>
        </w:tabs>
        <w:autoSpaceDE w:val="0"/>
        <w:autoSpaceDN w:val="0"/>
        <w:adjustRightInd w:val="0"/>
        <w:spacing w:before="40" w:after="0" w:line="240" w:lineRule="atLeas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have not consistently used a condom OR</w:t>
      </w:r>
    </w:p>
    <w:p w14:paraId="6A34617F" w14:textId="77777777" w:rsidR="005B62CD" w:rsidRDefault="005B62CD" w:rsidP="005B62CD">
      <w:pPr>
        <w:tabs>
          <w:tab w:val="left" w:pos="2070"/>
        </w:tabs>
        <w:autoSpaceDE w:val="0"/>
        <w:autoSpaceDN w:val="0"/>
        <w:adjustRightInd w:val="0"/>
        <w:spacing w:before="40" w:after="0" w:line="240" w:lineRule="atLeas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have been diagnosed with a sexually transmitted disease in the past 6 </w:t>
      </w:r>
      <w:proofErr w:type="gramStart"/>
      <w:r>
        <w:rPr>
          <w:rFonts w:ascii="Calibri" w:hAnsi="Calibri" w:cs="Calibri"/>
        </w:rPr>
        <w:t>months</w:t>
      </w:r>
      <w:proofErr w:type="gramEnd"/>
      <w:r>
        <w:rPr>
          <w:rFonts w:ascii="Calibri" w:hAnsi="Calibri" w:cs="Calibri"/>
        </w:rPr>
        <w:t xml:space="preserve"> </w:t>
      </w:r>
    </w:p>
    <w:p w14:paraId="768D2A23" w14:textId="77777777" w:rsidR="005B62CD" w:rsidRDefault="005B62CD" w:rsidP="005B62CD">
      <w:pPr>
        <w:tabs>
          <w:tab w:val="left" w:pos="2070"/>
        </w:tabs>
        <w:autoSpaceDE w:val="0"/>
        <w:autoSpaceDN w:val="0"/>
        <w:adjustRightInd w:val="0"/>
        <w:spacing w:before="40" w:after="0" w:line="240" w:lineRule="atLeast"/>
        <w:ind w:left="3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OR if injecting drugs</w:t>
      </w:r>
    </w:p>
    <w:p w14:paraId="20967B3A" w14:textId="77777777" w:rsidR="005B62CD" w:rsidRDefault="005B62CD" w:rsidP="005B62CD">
      <w:pPr>
        <w:tabs>
          <w:tab w:val="left" w:pos="2070"/>
        </w:tabs>
        <w:autoSpaceDE w:val="0"/>
        <w:autoSpaceDN w:val="0"/>
        <w:adjustRightInd w:val="0"/>
        <w:spacing w:before="40" w:after="0" w:line="240" w:lineRule="atLeas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share injection equipment OR</w:t>
      </w:r>
    </w:p>
    <w:p w14:paraId="480212F2" w14:textId="77777777" w:rsidR="005B62CD" w:rsidRDefault="005B62CD" w:rsidP="005B62CD">
      <w:pPr>
        <w:tabs>
          <w:tab w:val="left" w:pos="2070"/>
        </w:tabs>
        <w:autoSpaceDE w:val="0"/>
        <w:autoSpaceDN w:val="0"/>
        <w:adjustRightInd w:val="0"/>
        <w:spacing w:before="40" w:after="0" w:line="240" w:lineRule="atLeas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have injection partner with </w:t>
      </w:r>
      <w:proofErr w:type="gramStart"/>
      <w:r>
        <w:rPr>
          <w:rFonts w:ascii="Calibri" w:hAnsi="Calibri" w:cs="Calibri"/>
        </w:rPr>
        <w:t>HIV</w:t>
      </w:r>
      <w:proofErr w:type="gramEnd"/>
    </w:p>
    <w:p w14:paraId="129DB492" w14:textId="77777777" w:rsidR="005B62CD" w:rsidRDefault="005B62CD" w:rsidP="005B62CD">
      <w:pPr>
        <w:tabs>
          <w:tab w:val="left" w:pos="2070"/>
        </w:tabs>
        <w:autoSpaceDE w:val="0"/>
        <w:autoSpaceDN w:val="0"/>
        <w:adjustRightInd w:val="0"/>
        <w:spacing w:before="40" w:after="0" w:line="240" w:lineRule="atLeast"/>
        <w:rPr>
          <w:rFonts w:ascii="Calibri" w:hAnsi="Calibri" w:cs="Calibri"/>
          <w:b/>
          <w:bCs/>
        </w:rPr>
      </w:pPr>
    </w:p>
    <w:p w14:paraId="4724F2AC" w14:textId="77777777" w:rsidR="005B62CD" w:rsidRDefault="005B62CD" w:rsidP="005B62CD">
      <w:pPr>
        <w:tabs>
          <w:tab w:val="left" w:pos="2070"/>
        </w:tabs>
        <w:autoSpaceDE w:val="0"/>
        <w:autoSpaceDN w:val="0"/>
        <w:adjustRightInd w:val="0"/>
        <w:spacing w:before="40" w:after="0"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2) Evaluate HIV Status</w:t>
      </w:r>
    </w:p>
    <w:p w14:paraId="6F7E7BB6" w14:textId="77777777" w:rsidR="005B62CD" w:rsidRDefault="005B62CD" w:rsidP="005B62CD">
      <w:pPr>
        <w:tabs>
          <w:tab w:val="left" w:pos="2070"/>
        </w:tabs>
        <w:autoSpaceDE w:val="0"/>
        <w:autoSpaceDN w:val="0"/>
        <w:adjustRightInd w:val="0"/>
        <w:spacing w:before="40" w:after="0" w:line="240" w:lineRule="atLeas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NONE of the following symptoms today or in the past 30 days: </w:t>
      </w:r>
    </w:p>
    <w:p w14:paraId="625CDD0A" w14:textId="77777777" w:rsidR="005B62CD" w:rsidRDefault="005B62CD" w:rsidP="005B62CD">
      <w:pPr>
        <w:numPr>
          <w:ilvl w:val="0"/>
          <w:numId w:val="1"/>
        </w:numPr>
        <w:tabs>
          <w:tab w:val="left" w:pos="2070"/>
        </w:tabs>
        <w:autoSpaceDE w:val="0"/>
        <w:autoSpaceDN w:val="0"/>
        <w:adjustRightInd w:val="0"/>
        <w:spacing w:before="40" w:after="0" w:line="240" w:lineRule="atLeast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fever with sore throat</w:t>
      </w:r>
    </w:p>
    <w:p w14:paraId="1F98C671" w14:textId="77777777" w:rsidR="005B62CD" w:rsidRDefault="005B62CD" w:rsidP="005B62CD">
      <w:pPr>
        <w:numPr>
          <w:ilvl w:val="0"/>
          <w:numId w:val="1"/>
        </w:numPr>
        <w:tabs>
          <w:tab w:val="left" w:pos="2070"/>
        </w:tabs>
        <w:autoSpaceDE w:val="0"/>
        <w:autoSpaceDN w:val="0"/>
        <w:adjustRightInd w:val="0"/>
        <w:spacing w:before="40" w:after="0" w:line="240" w:lineRule="atLeast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rash</w:t>
      </w:r>
    </w:p>
    <w:p w14:paraId="43018F8D" w14:textId="77777777" w:rsidR="005B62CD" w:rsidRDefault="005B62CD" w:rsidP="005B62CD">
      <w:pPr>
        <w:numPr>
          <w:ilvl w:val="0"/>
          <w:numId w:val="1"/>
        </w:numPr>
        <w:tabs>
          <w:tab w:val="left" w:pos="2070"/>
        </w:tabs>
        <w:autoSpaceDE w:val="0"/>
        <w:autoSpaceDN w:val="0"/>
        <w:adjustRightInd w:val="0"/>
        <w:spacing w:before="40" w:after="0" w:line="240" w:lineRule="atLeast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swollen lymph nodes</w:t>
      </w:r>
    </w:p>
    <w:p w14:paraId="2DECFE66" w14:textId="77777777" w:rsidR="005B62CD" w:rsidRDefault="005B62CD" w:rsidP="005B62CD">
      <w:pPr>
        <w:numPr>
          <w:ilvl w:val="0"/>
          <w:numId w:val="1"/>
        </w:numPr>
        <w:tabs>
          <w:tab w:val="left" w:pos="2070"/>
        </w:tabs>
        <w:autoSpaceDE w:val="0"/>
        <w:autoSpaceDN w:val="0"/>
        <w:adjustRightInd w:val="0"/>
        <w:spacing w:before="40" w:after="0" w:line="240" w:lineRule="atLeast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Headache</w:t>
      </w:r>
    </w:p>
    <w:p w14:paraId="77E8514A" w14:textId="77777777" w:rsidR="005B62CD" w:rsidRDefault="005B62CD" w:rsidP="005B62CD">
      <w:pPr>
        <w:tabs>
          <w:tab w:val="left" w:pos="2070"/>
        </w:tabs>
        <w:autoSpaceDE w:val="0"/>
        <w:autoSpaceDN w:val="0"/>
        <w:adjustRightInd w:val="0"/>
        <w:spacing w:before="40" w:after="0" w:line="240" w:lineRule="atLeast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proofErr w:type="gramStart"/>
      <w:r>
        <w:rPr>
          <w:rFonts w:ascii="Calibri" w:hAnsi="Calibri" w:cs="Calibri"/>
        </w:rPr>
        <w:t>if</w:t>
      </w:r>
      <w:proofErr w:type="gramEnd"/>
      <w:r>
        <w:rPr>
          <w:rFonts w:ascii="Calibri" w:hAnsi="Calibri" w:cs="Calibri"/>
        </w:rPr>
        <w:t xml:space="preserve"> any of the above symptoms, order HIV RNA Viral Load + 4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gen HIV Ag/Ab to rule out acute HIV before offering </w:t>
      </w:r>
      <w:proofErr w:type="spellStart"/>
      <w:r>
        <w:rPr>
          <w:rFonts w:ascii="Calibri" w:hAnsi="Calibri" w:cs="Calibri"/>
        </w:rPr>
        <w:t>PrEP.</w:t>
      </w:r>
      <w:proofErr w:type="spellEnd"/>
    </w:p>
    <w:p w14:paraId="2683739A" w14:textId="77777777" w:rsidR="005B62CD" w:rsidRDefault="005B62CD" w:rsidP="005B62CD">
      <w:pPr>
        <w:tabs>
          <w:tab w:val="left" w:pos="2070"/>
        </w:tabs>
        <w:autoSpaceDE w:val="0"/>
        <w:autoSpaceDN w:val="0"/>
        <w:adjustRightInd w:val="0"/>
        <w:spacing w:before="40" w:after="0" w:line="240" w:lineRule="atLeas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Have you used any PrEP/PEP pills in the past 3 months or injections in the past 12 months? </w:t>
      </w:r>
    </w:p>
    <w:p w14:paraId="1BF6AE31" w14:textId="77777777" w:rsidR="005B62CD" w:rsidRDefault="005B62CD" w:rsidP="005B62CD">
      <w:pPr>
        <w:tabs>
          <w:tab w:val="left" w:pos="2070"/>
        </w:tabs>
        <w:autoSpaceDE w:val="0"/>
        <w:autoSpaceDN w:val="0"/>
        <w:adjustRightInd w:val="0"/>
        <w:spacing w:before="40" w:after="0" w:line="240" w:lineRule="atLeast"/>
        <w:ind w:left="360"/>
        <w:rPr>
          <w:rFonts w:ascii="Calibri" w:hAnsi="Calibri" w:cs="Calibri"/>
          <w:b/>
          <w:bCs/>
          <w:color w:val="4472C4"/>
        </w:rPr>
      </w:pPr>
      <w:r>
        <w:rPr>
          <w:rFonts w:ascii="Calibri" w:hAnsi="Calibri" w:cs="Calibri"/>
          <w:b/>
          <w:bCs/>
        </w:rPr>
        <w:t>If YES:</w:t>
      </w:r>
      <w:r>
        <w:rPr>
          <w:rFonts w:ascii="Calibri" w:hAnsi="Calibri" w:cs="Calibri"/>
          <w:b/>
          <w:bCs/>
          <w:color w:val="4472C4"/>
        </w:rPr>
        <w:t xml:space="preserve"> </w:t>
      </w:r>
    </w:p>
    <w:p w14:paraId="61856012" w14:textId="77777777" w:rsidR="005B62CD" w:rsidRDefault="005B62CD" w:rsidP="005B62CD">
      <w:pPr>
        <w:tabs>
          <w:tab w:val="left" w:pos="810"/>
        </w:tabs>
        <w:autoSpaceDE w:val="0"/>
        <w:autoSpaceDN w:val="0"/>
        <w:adjustRightInd w:val="0"/>
        <w:spacing w:before="40" w:after="0" w:line="240" w:lineRule="atLeast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order HIV RNA Viral Load + 4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gen HIV Ag/Ab; consider awaiting results before prescribing PrEP if patient reports gaps in PrEP or inconsistent </w:t>
      </w:r>
      <w:proofErr w:type="gramStart"/>
      <w:r>
        <w:rPr>
          <w:rFonts w:ascii="Calibri" w:hAnsi="Calibri" w:cs="Calibri"/>
        </w:rPr>
        <w:t>use</w:t>
      </w:r>
      <w:proofErr w:type="gramEnd"/>
    </w:p>
    <w:p w14:paraId="54C37D50" w14:textId="77777777" w:rsidR="005B62CD" w:rsidRDefault="005B62CD" w:rsidP="005B62CD">
      <w:pPr>
        <w:tabs>
          <w:tab w:val="left" w:pos="2070"/>
        </w:tabs>
        <w:autoSpaceDE w:val="0"/>
        <w:autoSpaceDN w:val="0"/>
        <w:adjustRightInd w:val="0"/>
        <w:spacing w:before="40" w:after="0" w:line="240" w:lineRule="atLeast"/>
        <w:ind w:left="3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If NO: </w:t>
      </w:r>
    </w:p>
    <w:p w14:paraId="6AAB39AE" w14:textId="77777777" w:rsidR="005B62CD" w:rsidRDefault="005B62CD" w:rsidP="005B62CD">
      <w:pPr>
        <w:tabs>
          <w:tab w:val="left" w:pos="810"/>
        </w:tabs>
        <w:autoSpaceDE w:val="0"/>
        <w:autoSpaceDN w:val="0"/>
        <w:adjustRightInd w:val="0"/>
        <w:spacing w:before="40" w:after="0" w:line="240" w:lineRule="atLeast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 xml:space="preserve">HIV RNA Viral Load </w:t>
      </w:r>
      <w:r>
        <w:rPr>
          <w:rFonts w:ascii="Calibri" w:hAnsi="Calibri" w:cs="Calibri"/>
        </w:rPr>
        <w:t xml:space="preserve">negative result must be documented </w:t>
      </w:r>
      <w:r>
        <w:rPr>
          <w:rFonts w:ascii="Calibri" w:hAnsi="Calibri" w:cs="Calibri"/>
          <w:color w:val="000000"/>
        </w:rPr>
        <w:t xml:space="preserve">within 1 week prior to initiation of CAB-LA OR </w:t>
      </w:r>
    </w:p>
    <w:p w14:paraId="45D0BD53" w14:textId="77777777" w:rsidR="005B62CD" w:rsidRDefault="005B62CD" w:rsidP="005B62CD">
      <w:pPr>
        <w:tabs>
          <w:tab w:val="left" w:pos="810"/>
        </w:tabs>
        <w:autoSpaceDE w:val="0"/>
        <w:autoSpaceDN w:val="0"/>
        <w:adjustRightInd w:val="0"/>
        <w:spacing w:before="40" w:after="0" w:line="240" w:lineRule="atLeast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 xml:space="preserve">perform a </w:t>
      </w:r>
      <w:r>
        <w:rPr>
          <w:rFonts w:ascii="Calibri" w:hAnsi="Calibri" w:cs="Calibri"/>
        </w:rPr>
        <w:t xml:space="preserve">Rapid HIV Ag/Ab fingerstick to document negative status AND obtain blood draw for HIV RNA Viral Load on the same-day </w:t>
      </w:r>
      <w:r>
        <w:rPr>
          <w:rFonts w:ascii="Calibri" w:hAnsi="Calibri" w:cs="Calibri"/>
          <w:color w:val="000000"/>
        </w:rPr>
        <w:t>to confirm status (ok to administer CAB-LA while lab test is pending).</w:t>
      </w:r>
    </w:p>
    <w:p w14:paraId="73FBEF51" w14:textId="77777777" w:rsidR="005B62CD" w:rsidRDefault="005B62CD" w:rsidP="005B62CD">
      <w:pPr>
        <w:tabs>
          <w:tab w:val="left" w:pos="2070"/>
        </w:tabs>
        <w:autoSpaceDE w:val="0"/>
        <w:autoSpaceDN w:val="0"/>
        <w:adjustRightInd w:val="0"/>
        <w:spacing w:before="40" w:after="0" w:line="240" w:lineRule="atLeast"/>
        <w:ind w:left="36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*Oral fluid HIV tests should be avoided, as they are less sensitive for the detection of acute/recent HIV infection.</w:t>
      </w:r>
    </w:p>
    <w:p w14:paraId="2318F249" w14:textId="77777777" w:rsidR="005B62CD" w:rsidRDefault="005B62CD" w:rsidP="005B62CD">
      <w:pPr>
        <w:tabs>
          <w:tab w:val="left" w:pos="2070"/>
        </w:tabs>
        <w:autoSpaceDE w:val="0"/>
        <w:autoSpaceDN w:val="0"/>
        <w:adjustRightInd w:val="0"/>
        <w:spacing w:before="40" w:after="0" w:line="240" w:lineRule="atLeast"/>
        <w:ind w:left="360"/>
        <w:rPr>
          <w:rFonts w:ascii="Calibri" w:hAnsi="Calibri" w:cs="Calibri"/>
          <w:i/>
          <w:iCs/>
        </w:rPr>
      </w:pPr>
    </w:p>
    <w:p w14:paraId="0F1397BD" w14:textId="77777777" w:rsidR="005B62CD" w:rsidRDefault="005B62CD" w:rsidP="005B62CD">
      <w:pPr>
        <w:tabs>
          <w:tab w:val="left" w:pos="2070"/>
        </w:tabs>
        <w:autoSpaceDE w:val="0"/>
        <w:autoSpaceDN w:val="0"/>
        <w:adjustRightInd w:val="0"/>
        <w:spacing w:before="40" w:after="0" w:line="240" w:lineRule="atLeas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3) </w:t>
      </w:r>
      <w:r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</w:rPr>
        <w:instrText xml:space="preserve">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 xml:space="preserve"> Medications reviewed for drug interactions</w:t>
      </w:r>
      <w:r>
        <w:rPr>
          <w:rFonts w:ascii="Calibri" w:hAnsi="Calibri" w:cs="Calibri"/>
        </w:rPr>
        <w:t xml:space="preserve"> (see resources below)</w:t>
      </w:r>
    </w:p>
    <w:p w14:paraId="7DB0F07E" w14:textId="77777777" w:rsidR="005B62CD" w:rsidRDefault="005B62CD" w:rsidP="005B62CD">
      <w:pPr>
        <w:tabs>
          <w:tab w:val="left" w:pos="2070"/>
        </w:tabs>
        <w:autoSpaceDE w:val="0"/>
        <w:autoSpaceDN w:val="0"/>
        <w:adjustRightInd w:val="0"/>
        <w:spacing w:before="40" w:after="0" w:line="240" w:lineRule="atLeast"/>
        <w:rPr>
          <w:rFonts w:ascii="Calibri" w:hAnsi="Calibri" w:cs="Calibri"/>
        </w:rPr>
      </w:pPr>
    </w:p>
    <w:p w14:paraId="080712E1" w14:textId="77777777" w:rsidR="005B62CD" w:rsidRDefault="005B62CD" w:rsidP="005B62CD">
      <w:pPr>
        <w:tabs>
          <w:tab w:val="left" w:pos="2070"/>
        </w:tabs>
        <w:autoSpaceDE w:val="0"/>
        <w:autoSpaceDN w:val="0"/>
        <w:adjustRightInd w:val="0"/>
        <w:spacing w:before="40" w:after="0"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4) Counseling</w:t>
      </w:r>
    </w:p>
    <w:p w14:paraId="126BF405" w14:textId="77777777" w:rsidR="005B62CD" w:rsidRDefault="005B62CD" w:rsidP="005B62CD">
      <w:pPr>
        <w:tabs>
          <w:tab w:val="left" w:pos="690"/>
        </w:tabs>
        <w:autoSpaceDE w:val="0"/>
        <w:autoSpaceDN w:val="0"/>
        <w:adjustRightInd w:val="0"/>
        <w:spacing w:after="0" w:line="255" w:lineRule="atLeas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 xml:space="preserve">Injection site reactions (pain, tenderness, induration) were most frequent after the first 2-3 injections. These were generally mild to moderate, lasting only a few days, and improved with supportive management. </w:t>
      </w:r>
    </w:p>
    <w:p w14:paraId="527D12B9" w14:textId="77777777" w:rsidR="005B62CD" w:rsidRDefault="005B62CD" w:rsidP="005B62CD">
      <w:pPr>
        <w:numPr>
          <w:ilvl w:val="0"/>
          <w:numId w:val="2"/>
        </w:numPr>
        <w:autoSpaceDE w:val="0"/>
        <w:autoSpaceDN w:val="0"/>
        <w:adjustRightInd w:val="0"/>
        <w:ind w:firstLine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To minimize injection site reactions, patients can take an over-the-counter pain medication within 2 hours before or after the injection and continue as needed for 1-2 days, and/or apply a warm compress or heating pad to the injection site for 15-20 minutes after the injection.</w:t>
      </w:r>
    </w:p>
    <w:p w14:paraId="234411CF" w14:textId="77777777" w:rsidR="005B62CD" w:rsidRDefault="005B62CD" w:rsidP="005B62CD">
      <w:pPr>
        <w:autoSpaceDE w:val="0"/>
        <w:autoSpaceDN w:val="0"/>
        <w:adjustRightInd w:val="0"/>
        <w:spacing w:before="5" w:after="0" w:line="240" w:lineRule="atLeas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Need to monitor CAB-LA tail with HIV RNA testing every 3 months for 1 year after </w:t>
      </w:r>
      <w:proofErr w:type="gramStart"/>
      <w:r>
        <w:rPr>
          <w:rFonts w:ascii="Calibri" w:hAnsi="Calibri" w:cs="Calibri"/>
        </w:rPr>
        <w:t>discontinuation</w:t>
      </w:r>
      <w:proofErr w:type="gramEnd"/>
    </w:p>
    <w:p w14:paraId="056BFA6F" w14:textId="77777777" w:rsidR="005B62CD" w:rsidRDefault="005B62CD" w:rsidP="005B62CD">
      <w:pPr>
        <w:numPr>
          <w:ilvl w:val="0"/>
          <w:numId w:val="3"/>
        </w:numPr>
        <w:autoSpaceDE w:val="0"/>
        <w:autoSpaceDN w:val="0"/>
        <w:adjustRightInd w:val="0"/>
        <w:spacing w:before="5" w:after="0" w:line="240" w:lineRule="atLeast"/>
        <w:ind w:firstLine="0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CAB-LA levels slowly wane over an average of 10-18 months after injections are discontinued. During this “tail” phase, CAB-LA levels eventually fall below a protective threshold and persist at nonprotective levels, exposing the patient to the risk of HIV acquisition. These lower levels of CAB-LA may also create resistance to CAB or other INSTI medications if HIV is acquired during this time. Infection with INSTI-resistant virus may complicate HIV treatment.</w:t>
      </w:r>
    </w:p>
    <w:p w14:paraId="1A732BB3" w14:textId="77777777" w:rsidR="005B62CD" w:rsidRDefault="005B62CD" w:rsidP="005B62CD">
      <w:pPr>
        <w:tabs>
          <w:tab w:val="left" w:pos="2070"/>
        </w:tabs>
        <w:autoSpaceDE w:val="0"/>
        <w:autoSpaceDN w:val="0"/>
        <w:adjustRightInd w:val="0"/>
        <w:spacing w:before="40" w:after="0" w:line="240" w:lineRule="atLeas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Confirm contact information (best phone number and emergency contact)</w:t>
      </w:r>
    </w:p>
    <w:p w14:paraId="4F602E6B" w14:textId="77777777" w:rsidR="005B62CD" w:rsidRDefault="005B62CD" w:rsidP="005B62CD">
      <w:pPr>
        <w:tabs>
          <w:tab w:val="left" w:pos="2070"/>
        </w:tabs>
        <w:autoSpaceDE w:val="0"/>
        <w:autoSpaceDN w:val="0"/>
        <w:adjustRightInd w:val="0"/>
        <w:spacing w:before="40" w:after="0" w:line="240" w:lineRule="atLeast"/>
        <w:rPr>
          <w:rFonts w:ascii="Calibri" w:hAnsi="Calibri" w:cs="Calibri"/>
        </w:rPr>
      </w:pPr>
    </w:p>
    <w:p w14:paraId="37E1A825" w14:textId="77777777" w:rsidR="005B62CD" w:rsidRDefault="005B62CD" w:rsidP="005B62CD">
      <w:pPr>
        <w:tabs>
          <w:tab w:val="left" w:pos="2070"/>
        </w:tabs>
        <w:autoSpaceDE w:val="0"/>
        <w:autoSpaceDN w:val="0"/>
        <w:adjustRightInd w:val="0"/>
        <w:spacing w:before="40" w:after="0" w:line="24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5) Medication and Lab Orders</w:t>
      </w:r>
    </w:p>
    <w:p w14:paraId="66FC7525" w14:textId="77777777" w:rsidR="005B62CD" w:rsidRDefault="005B62CD" w:rsidP="005B62C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Loading and Maintenance injections ordered</w:t>
      </w:r>
    </w:p>
    <w:p w14:paraId="7E27073F" w14:textId="77777777" w:rsidR="005B62CD" w:rsidRDefault="005B62CD" w:rsidP="005B62C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ab/>
        <w:t>Order for clinic delivery from Walgreen's Community or AHF</w:t>
      </w:r>
    </w:p>
    <w:p w14:paraId="3A4DF0ED" w14:textId="77777777" w:rsidR="005B62CD" w:rsidRDefault="005B62CD" w:rsidP="005B62C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 xml:space="preserve">Loading dose: </w:t>
      </w:r>
      <w:r>
        <w:rPr>
          <w:rFonts w:ascii="Calibri" w:hAnsi="Calibri" w:cs="Calibri"/>
          <w:color w:val="000000"/>
        </w:rPr>
        <w:t xml:space="preserve">3 ml suspension of 600 mg IM injected into gluteal muscle at </w:t>
      </w:r>
      <w:proofErr w:type="gramStart"/>
      <w:r>
        <w:rPr>
          <w:rFonts w:ascii="Calibri" w:hAnsi="Calibri" w:cs="Calibri"/>
          <w:color w:val="000000"/>
        </w:rPr>
        <w:t>initiation</w:t>
      </w:r>
      <w:proofErr w:type="gramEnd"/>
      <w:r>
        <w:rPr>
          <w:rFonts w:ascii="Calibri" w:hAnsi="Calibri" w:cs="Calibri"/>
          <w:color w:val="000000"/>
        </w:rPr>
        <w:t xml:space="preserve"> </w:t>
      </w:r>
    </w:p>
    <w:p w14:paraId="5B208372" w14:textId="77777777" w:rsidR="005B62CD" w:rsidRDefault="005B62CD" w:rsidP="005B62C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 xml:space="preserve">Maintenance dose: </w:t>
      </w:r>
      <w:r>
        <w:rPr>
          <w:rFonts w:ascii="Calibri" w:hAnsi="Calibri" w:cs="Calibri"/>
          <w:color w:val="000000"/>
        </w:rPr>
        <w:t>3 ml suspension of 600 mg IM injected into gluteal muscle 4 weeks after initiation injection, then every 8 weeks</w:t>
      </w:r>
      <w:r>
        <w:rPr>
          <w:rFonts w:ascii="Calibri" w:hAnsi="Calibri" w:cs="Calibri"/>
        </w:rPr>
        <w:t xml:space="preserve"> </w:t>
      </w:r>
    </w:p>
    <w:p w14:paraId="095F93F8" w14:textId="77777777" w:rsidR="005B62CD" w:rsidRDefault="005B62CD" w:rsidP="005B62C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RN and MAC notified of order so medications can be refrigerated upon </w:t>
      </w:r>
      <w:proofErr w:type="gramStart"/>
      <w:r>
        <w:rPr>
          <w:rFonts w:ascii="Calibri" w:hAnsi="Calibri" w:cs="Calibri"/>
        </w:rPr>
        <w:t>receipt</w:t>
      </w:r>
      <w:proofErr w:type="gramEnd"/>
    </w:p>
    <w:p w14:paraId="32BC459F" w14:textId="77777777" w:rsidR="005B62CD" w:rsidRDefault="005B62CD" w:rsidP="005B62CD">
      <w:pPr>
        <w:tabs>
          <w:tab w:val="left" w:pos="2070"/>
        </w:tabs>
        <w:autoSpaceDE w:val="0"/>
        <w:autoSpaceDN w:val="0"/>
        <w:adjustRightInd w:val="0"/>
        <w:spacing w:before="40" w:after="0" w:line="240" w:lineRule="atLeas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4th gen HIV Ag/Ab </w:t>
      </w:r>
    </w:p>
    <w:p w14:paraId="7BC7A4E6" w14:textId="77777777" w:rsidR="005B62CD" w:rsidRDefault="005B62CD" w:rsidP="005B62CD">
      <w:pPr>
        <w:tabs>
          <w:tab w:val="left" w:pos="2070"/>
        </w:tabs>
        <w:autoSpaceDE w:val="0"/>
        <w:autoSpaceDN w:val="0"/>
        <w:adjustRightInd w:val="0"/>
        <w:spacing w:before="40" w:after="0" w:line="240" w:lineRule="atLeas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HIV RNA viral load qualitative or quantitative ok</w:t>
      </w:r>
    </w:p>
    <w:p w14:paraId="350DF7FA" w14:textId="77777777" w:rsidR="005B62CD" w:rsidRDefault="005B62CD" w:rsidP="005B62CD">
      <w:pPr>
        <w:tabs>
          <w:tab w:val="left" w:pos="2070"/>
        </w:tabs>
        <w:autoSpaceDE w:val="0"/>
        <w:autoSpaceDN w:val="0"/>
        <w:adjustRightInd w:val="0"/>
        <w:spacing w:before="40" w:after="0" w:line="240" w:lineRule="atLeas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STI testing: syphilis serology (RPR/VDRL), GC/CT at all sites of exposure, hepatitis C Ab</w:t>
      </w:r>
    </w:p>
    <w:p w14:paraId="73EF055D" w14:textId="77777777" w:rsidR="005B62CD" w:rsidRDefault="005B62CD" w:rsidP="005B62CD">
      <w:pPr>
        <w:tabs>
          <w:tab w:val="left" w:pos="2070"/>
        </w:tabs>
        <w:autoSpaceDE w:val="0"/>
        <w:autoSpaceDN w:val="0"/>
        <w:adjustRightInd w:val="0"/>
        <w:spacing w:before="40" w:after="0" w:line="240" w:lineRule="atLeas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Urine pregnancy test (UPT) for patients who can become pregnant – encourage continued use of PrEP to prevent HIV transmission throughout pregnancy if UPT positive and patient has ongoing risk of acquiring </w:t>
      </w:r>
      <w:proofErr w:type="gramStart"/>
      <w:r>
        <w:rPr>
          <w:rFonts w:ascii="Calibri" w:hAnsi="Calibri" w:cs="Calibri"/>
        </w:rPr>
        <w:t>HIV</w:t>
      </w:r>
      <w:proofErr w:type="gramEnd"/>
    </w:p>
    <w:p w14:paraId="33ADAEEE" w14:textId="77777777" w:rsidR="005B62CD" w:rsidRDefault="005B62CD" w:rsidP="005B62C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14:paraId="291CBAE7" w14:textId="77777777" w:rsidR="005B62CD" w:rsidRDefault="005B62CD" w:rsidP="005B62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6) Monitoring:</w:t>
      </w:r>
    </w:p>
    <w:p w14:paraId="4E3AEC9C" w14:textId="77777777" w:rsidR="005B62CD" w:rsidRDefault="005B62CD" w:rsidP="005B62C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Patient added to Apretude patient </w:t>
      </w:r>
      <w:proofErr w:type="gramStart"/>
      <w:r>
        <w:rPr>
          <w:rFonts w:ascii="Calibri" w:hAnsi="Calibri" w:cs="Calibri"/>
        </w:rPr>
        <w:t>list</w:t>
      </w:r>
      <w:proofErr w:type="gramEnd"/>
    </w:p>
    <w:p w14:paraId="4593FB75" w14:textId="77777777" w:rsidR="005B62CD" w:rsidRDefault="005B62CD" w:rsidP="005B62C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Lab testing per chart below</w:t>
      </w:r>
    </w:p>
    <w:p w14:paraId="1C37E832" w14:textId="27D3778B" w:rsidR="00552195" w:rsidRDefault="00552195" w:rsidP="00552195">
      <w:pPr>
        <w:rPr>
          <w:rFonts w:ascii="Arial" w:hAnsi="Arial" w:cs="Arial"/>
        </w:rPr>
      </w:pPr>
    </w:p>
    <w:p w14:paraId="55AD5C28" w14:textId="03FBDF0C" w:rsidR="005B62CD" w:rsidRDefault="005B62CD" w:rsidP="005B62C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noProof/>
        </w:rPr>
        <w:lastRenderedPageBreak/>
        <w:drawing>
          <wp:inline distT="0" distB="0" distL="0" distR="0" wp14:anchorId="28F99D26" wp14:editId="0435188F">
            <wp:extent cx="5943600" cy="3209925"/>
            <wp:effectExtent l="0" t="0" r="0" b="952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78C44" w14:textId="77777777" w:rsidR="005B62CD" w:rsidRDefault="005B62CD" w:rsidP="005B62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APRETUDE (CAB-LA) Drug interactions</w:t>
      </w:r>
    </w:p>
    <w:p w14:paraId="5E1CD8C1" w14:textId="77777777" w:rsidR="005B62CD" w:rsidRDefault="005B62CD" w:rsidP="005B62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Patients who are on the following medications are not eligible (due to concern of decreased drug levels of CAB) </w:t>
      </w:r>
    </w:p>
    <w:p w14:paraId="13B44BF8" w14:textId="77777777" w:rsidR="005B62CD" w:rsidRDefault="005B62CD" w:rsidP="005B62C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10" w:hanging="450"/>
        <w:rPr>
          <w:rFonts w:ascii="Calibri" w:hAnsi="Calibri" w:cs="Calibri"/>
        </w:rPr>
      </w:pPr>
      <w:r>
        <w:rPr>
          <w:rFonts w:ascii="Calibri" w:hAnsi="Calibri" w:cs="Calibri"/>
        </w:rPr>
        <w:t xml:space="preserve">Anticonvulsants: carbamazepine, oxcarbazepine, phenobarbital, phenytoin </w:t>
      </w:r>
    </w:p>
    <w:p w14:paraId="06D31322" w14:textId="77777777" w:rsidR="005B62CD" w:rsidRDefault="005B62CD" w:rsidP="005B62C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10" w:hanging="45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Antimycobacterials</w:t>
      </w:r>
      <w:proofErr w:type="spellEnd"/>
      <w:r>
        <w:rPr>
          <w:rFonts w:ascii="Calibri" w:hAnsi="Calibri" w:cs="Calibri"/>
        </w:rPr>
        <w:t>: rifampin, rifapentine (rifabutin ok to administer with caution)</w:t>
      </w:r>
    </w:p>
    <w:p w14:paraId="70A89291" w14:textId="77777777" w:rsidR="005B62CD" w:rsidRDefault="005B62CD" w:rsidP="005B62C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14:paraId="76B54544" w14:textId="77777777" w:rsidR="005B62CD" w:rsidRDefault="005B62CD" w:rsidP="005B62CD">
      <w:pPr>
        <w:autoSpaceDE w:val="0"/>
        <w:autoSpaceDN w:val="0"/>
        <w:adjustRightInd w:val="0"/>
        <w:spacing w:before="40" w:after="0" w:line="240" w:lineRule="atLeast"/>
        <w:ind w:right="984"/>
        <w:rPr>
          <w:rFonts w:ascii="Calibri" w:hAnsi="Calibri" w:cs="Calibri"/>
          <w:color w:val="2F5496"/>
          <w:sz w:val="28"/>
          <w:szCs w:val="28"/>
        </w:rPr>
      </w:pPr>
      <w:r>
        <w:rPr>
          <w:rFonts w:ascii="Calibri" w:hAnsi="Calibri" w:cs="Calibri"/>
          <w:color w:val="2F5496"/>
          <w:sz w:val="28"/>
          <w:szCs w:val="28"/>
        </w:rPr>
        <w:t xml:space="preserve">Injectable PrEP Initiation and Follow up </w:t>
      </w:r>
      <w:proofErr w:type="gramStart"/>
      <w:r>
        <w:rPr>
          <w:rFonts w:ascii="Calibri" w:hAnsi="Calibri" w:cs="Calibri"/>
          <w:color w:val="2F5496"/>
          <w:sz w:val="28"/>
          <w:szCs w:val="28"/>
        </w:rPr>
        <w:t>Protocol</w:t>
      </w:r>
      <w:proofErr w:type="gramEnd"/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2021"/>
        <w:gridCol w:w="5094"/>
      </w:tblGrid>
      <w:tr w:rsidR="005B62CD" w14:paraId="484A4577" w14:textId="7777777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40A2" w14:textId="77777777" w:rsidR="005B62CD" w:rsidRDefault="005B6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554D" w14:textId="77777777" w:rsidR="005B62CD" w:rsidRDefault="005B6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PrEP initiation visit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4BA1" w14:textId="77777777" w:rsidR="005B62CD" w:rsidRDefault="005B6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Follow-up visits (every 3 months)</w:t>
            </w:r>
          </w:p>
        </w:tc>
      </w:tr>
      <w:tr w:rsidR="005B62CD" w14:paraId="6846320D" w14:textId="7777777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C83C" w14:textId="77777777" w:rsidR="005B62CD" w:rsidRDefault="005B6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HIV Status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961E" w14:textId="77777777" w:rsidR="005B62CD" w:rsidRDefault="005B6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HIV-1 qualitative (or quantitative) RNA viral load + HIV Ag/Ab test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BB18" w14:textId="77777777" w:rsidR="005B62CD" w:rsidRDefault="005B6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HIV-1 qualitative (or quantitative) RNA (viral load) + HIV Ag/Ab test</w:t>
            </w:r>
          </w:p>
        </w:tc>
      </w:tr>
      <w:tr w:rsidR="005B62CD" w14:paraId="5B9DC5F5" w14:textId="7777777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0E9D" w14:textId="77777777" w:rsidR="005B62CD" w:rsidRDefault="005B6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STI Testing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917A" w14:textId="77777777" w:rsidR="005B62CD" w:rsidRDefault="005B6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Syphilis serology for all</w:t>
            </w:r>
          </w:p>
          <w:p w14:paraId="5115B323" w14:textId="77777777" w:rsidR="005B62CD" w:rsidRDefault="005B6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GC/CT at all sites of exposure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19EF" w14:textId="77777777" w:rsidR="005B62CD" w:rsidRDefault="005B6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Repeat STI screen every 4 months</w:t>
            </w:r>
          </w:p>
        </w:tc>
      </w:tr>
      <w:tr w:rsidR="005B62CD" w14:paraId="4B41D97B" w14:textId="7777777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2391" w14:textId="77777777" w:rsidR="005B62CD" w:rsidRDefault="005B6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Prescription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4A2B" w14:textId="77777777" w:rsidR="005B62CD" w:rsidRDefault="005B6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Provide cabotegravir injection at initiation visit and again 1 month later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1AF3" w14:textId="77777777" w:rsidR="005B62CD" w:rsidRDefault="005B6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Provide cabotegravir injection every 2 months if HIV test is negative</w:t>
            </w:r>
          </w:p>
        </w:tc>
      </w:tr>
      <w:tr w:rsidR="005B62CD" w14:paraId="5D0E7A14" w14:textId="7777777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3187" w14:textId="77777777" w:rsidR="005B62CD" w:rsidRDefault="005B6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Discontinuation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ECD3" w14:textId="77777777" w:rsidR="005B62CD" w:rsidRDefault="005B6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19E4" w14:textId="77777777" w:rsidR="005B62CD" w:rsidRDefault="005B62CD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Prior to initiation, counsel patients about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need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for monitoring CAB-LA tail with HIV RNA testing every 3 months for 1 year after discontinuation.</w:t>
            </w:r>
          </w:p>
          <w:p w14:paraId="5C8D255B" w14:textId="77777777" w:rsidR="005B62CD" w:rsidRDefault="005B62CD" w:rsidP="005B62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5"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If PrEP is indicated, prescribe daily oral F/TDF or F/TAF beginning within 8 weeks after last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injection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DDEF29F" w14:textId="77777777" w:rsidR="005B62CD" w:rsidRDefault="005B62CD" w:rsidP="005B62CD">
            <w:pPr>
              <w:numPr>
                <w:ilvl w:val="0"/>
                <w:numId w:val="4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Obtain HIV RNA viral load quarterly for 12 months after discontinuing injections</w:t>
            </w:r>
          </w:p>
        </w:tc>
      </w:tr>
    </w:tbl>
    <w:p w14:paraId="0F6E3393" w14:textId="77777777" w:rsidR="005B62CD" w:rsidRDefault="005B62CD" w:rsidP="005B62CD">
      <w:pPr>
        <w:autoSpaceDE w:val="0"/>
        <w:autoSpaceDN w:val="0"/>
        <w:adjustRightInd w:val="0"/>
        <w:spacing w:before="40" w:after="0" w:line="240" w:lineRule="atLeast"/>
        <w:ind w:right="984"/>
        <w:rPr>
          <w:rFonts w:ascii="Arial" w:hAnsi="Arial" w:cs="Arial"/>
          <w:color w:val="000000"/>
          <w:sz w:val="20"/>
          <w:szCs w:val="20"/>
        </w:rPr>
      </w:pPr>
    </w:p>
    <w:p w14:paraId="2A7F396E" w14:textId="77777777" w:rsidR="005B62CD" w:rsidRDefault="005B62CD" w:rsidP="005B62C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14:paraId="6DCAFF69" w14:textId="77777777" w:rsidR="005B62CD" w:rsidRDefault="005B62CD" w:rsidP="005B62CD">
      <w:pPr>
        <w:autoSpaceDE w:val="0"/>
        <w:autoSpaceDN w:val="0"/>
        <w:adjustRightInd w:val="0"/>
        <w:spacing w:before="40" w:after="0" w:line="240" w:lineRule="atLeast"/>
        <w:ind w:left="360" w:right="984"/>
        <w:rPr>
          <w:rFonts w:ascii="Calibri" w:hAnsi="Calibri" w:cs="Calibri"/>
          <w:b/>
          <w:bCs/>
          <w:color w:val="2F5496"/>
          <w:sz w:val="28"/>
          <w:szCs w:val="28"/>
        </w:rPr>
      </w:pPr>
      <w:r>
        <w:rPr>
          <w:rFonts w:ascii="Calibri" w:hAnsi="Calibri" w:cs="Calibri"/>
          <w:b/>
          <w:bCs/>
          <w:color w:val="2F5496"/>
          <w:sz w:val="28"/>
          <w:szCs w:val="28"/>
        </w:rPr>
        <w:t>Injection Dosing After Missed Injection</w:t>
      </w:r>
    </w:p>
    <w:p w14:paraId="1FB53FCE" w14:textId="77777777" w:rsidR="005B62CD" w:rsidRDefault="005B62CD" w:rsidP="005B62CD">
      <w:pPr>
        <w:autoSpaceDE w:val="0"/>
        <w:autoSpaceDN w:val="0"/>
        <w:adjustRightInd w:val="0"/>
        <w:spacing w:before="40" w:after="0" w:line="240" w:lineRule="atLeast"/>
        <w:ind w:left="360" w:right="984"/>
        <w:rPr>
          <w:rFonts w:ascii="Calibri" w:hAnsi="Calibri" w:cs="Calibri"/>
          <w:color w:val="2F5496"/>
          <w:sz w:val="28"/>
          <w:szCs w:val="28"/>
        </w:rPr>
      </w:pPr>
    </w:p>
    <w:tbl>
      <w:tblPr>
        <w:tblW w:w="8640" w:type="dxa"/>
        <w:tblInd w:w="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0"/>
        <w:gridCol w:w="3076"/>
        <w:gridCol w:w="3394"/>
      </w:tblGrid>
      <w:tr w:rsidR="005B62CD" w14:paraId="0C7A676B" w14:textId="77777777" w:rsidTr="005B62CD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14:paraId="075D819B" w14:textId="77777777" w:rsidR="005B62CD" w:rsidRDefault="005B62CD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before="40" w:after="0" w:line="240" w:lineRule="atLeast"/>
              <w:ind w:right="984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Dose Missed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14:paraId="2941BA87" w14:textId="77777777" w:rsidR="005B62CD" w:rsidRDefault="005B62CD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before="40" w:after="0" w:line="240" w:lineRule="atLeast"/>
              <w:ind w:right="984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Time Since Previous Dose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14:paraId="599D8EC1" w14:textId="77777777" w:rsidR="005B62CD" w:rsidRDefault="005B62CD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before="40" w:after="0" w:line="240" w:lineRule="atLeast"/>
              <w:ind w:right="984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Recommendation</w:t>
            </w:r>
          </w:p>
        </w:tc>
      </w:tr>
      <w:tr w:rsidR="005B62CD" w14:paraId="4EF9D738" w14:textId="77777777" w:rsidTr="005B62CD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14:paraId="6B435F8C" w14:textId="77777777" w:rsidR="005B62CD" w:rsidRDefault="005B62CD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before="40" w:after="0" w:line="240" w:lineRule="atLeast"/>
              <w:ind w:right="984"/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14:paraId="12B571B4" w14:textId="77777777" w:rsidR="005B62CD" w:rsidRDefault="005B62CD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before="40" w:after="0" w:line="240" w:lineRule="atLeast"/>
              <w:ind w:right="984"/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14:paraId="55D7B2F9" w14:textId="77777777" w:rsidR="005B62CD" w:rsidRDefault="005B62CD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before="40" w:after="0" w:line="240" w:lineRule="atLeast"/>
              <w:ind w:right="984"/>
              <w:rPr>
                <w:rFonts w:ascii="Calibri" w:hAnsi="Calibri" w:cs="Calibri"/>
                <w:b/>
                <w:bCs/>
                <w:color w:val="FFFFFF"/>
              </w:rPr>
            </w:pPr>
          </w:p>
        </w:tc>
      </w:tr>
      <w:tr w:rsidR="005B62CD" w14:paraId="59D9445B" w14:textId="77777777" w:rsidTr="005B62CD"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3D86" w14:textId="77777777" w:rsidR="005B62CD" w:rsidRDefault="005B62CD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before="40" w:after="0" w:line="240" w:lineRule="atLeast"/>
              <w:ind w:right="9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Second Injection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2CB9" w14:textId="77777777" w:rsidR="005B62CD" w:rsidRDefault="005B62CD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before="40" w:after="0" w:line="240" w:lineRule="atLeast"/>
              <w:ind w:right="9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≤ 2 months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9663" w14:textId="77777777" w:rsidR="005B62CD" w:rsidRDefault="005B62CD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before="40" w:after="0" w:line="240" w:lineRule="atLeast"/>
              <w:ind w:right="9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Administer dose as soon as possible, then continue every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2 month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schedule</w:t>
            </w:r>
          </w:p>
        </w:tc>
      </w:tr>
      <w:tr w:rsidR="005B62CD" w14:paraId="17F38FB0" w14:textId="77777777" w:rsidTr="005B62CD"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4294" w14:textId="77777777" w:rsidR="005B62CD" w:rsidRDefault="005B62CD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before="40" w:after="0" w:line="240" w:lineRule="atLeast"/>
              <w:ind w:right="98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1AB5" w14:textId="77777777" w:rsidR="005B62CD" w:rsidRDefault="005B62CD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before="40" w:after="0" w:line="240" w:lineRule="atLeast"/>
              <w:ind w:right="9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&gt; 2 months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5DCF" w14:textId="77777777" w:rsidR="005B62CD" w:rsidRDefault="005B62CD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before="40" w:after="0" w:line="240" w:lineRule="atLeast"/>
              <w:ind w:right="9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Restart initiation dosing (2 doses separated by 1 month), followed by every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2 month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schedule</w:t>
            </w:r>
          </w:p>
        </w:tc>
      </w:tr>
      <w:tr w:rsidR="005B62CD" w14:paraId="42EB19F0" w14:textId="77777777" w:rsidTr="005B62CD"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2355" w14:textId="77777777" w:rsidR="005B62CD" w:rsidRDefault="005B62CD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before="40" w:after="0" w:line="240" w:lineRule="atLeast"/>
              <w:ind w:right="9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Third injection or after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7043" w14:textId="77777777" w:rsidR="005B62CD" w:rsidRDefault="005B62CD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before="40" w:after="0" w:line="240" w:lineRule="atLeast"/>
              <w:ind w:right="9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≤ 3 months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81E5" w14:textId="77777777" w:rsidR="005B62CD" w:rsidRDefault="005B62CD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before="40" w:after="0" w:line="240" w:lineRule="atLeast"/>
              <w:ind w:right="9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Administer dose as soon as possible, then continue every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2 month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schedule</w:t>
            </w:r>
          </w:p>
        </w:tc>
      </w:tr>
      <w:tr w:rsidR="005B62CD" w14:paraId="4E32C6E6" w14:textId="77777777" w:rsidTr="005B62CD"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EDD2" w14:textId="77777777" w:rsidR="005B62CD" w:rsidRDefault="005B62CD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before="40" w:after="0" w:line="240" w:lineRule="atLeast"/>
              <w:ind w:right="98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5EC3" w14:textId="77777777" w:rsidR="005B62CD" w:rsidRDefault="005B62CD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before="40" w:after="0" w:line="240" w:lineRule="atLeast"/>
              <w:ind w:right="9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&gt; 3 months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5800" w14:textId="77777777" w:rsidR="005B62CD" w:rsidRDefault="005B62CD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before="40" w:after="0" w:line="240" w:lineRule="atLeast"/>
              <w:ind w:right="9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Restart initiation dosing (2 doses separated by 1 month), followed by every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2 month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schedule</w:t>
            </w:r>
          </w:p>
        </w:tc>
      </w:tr>
    </w:tbl>
    <w:p w14:paraId="0D0549AA" w14:textId="77777777" w:rsidR="005B62CD" w:rsidRDefault="005B62CD" w:rsidP="005B62CD">
      <w:pPr>
        <w:autoSpaceDE w:val="0"/>
        <w:autoSpaceDN w:val="0"/>
        <w:adjustRightInd w:val="0"/>
        <w:spacing w:before="40" w:after="0" w:line="240" w:lineRule="atLeast"/>
        <w:ind w:left="360" w:right="984"/>
        <w:rPr>
          <w:rFonts w:ascii="Calibri" w:hAnsi="Calibri" w:cs="Calibri"/>
          <w:color w:val="2F5496"/>
          <w:sz w:val="28"/>
          <w:szCs w:val="28"/>
        </w:rPr>
      </w:pPr>
    </w:p>
    <w:p w14:paraId="769DDDDE" w14:textId="6AD140BD" w:rsidR="00552195" w:rsidRDefault="00552195" w:rsidP="00552195"/>
    <w:sectPr w:rsidR="00552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62675601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num w:numId="1" w16cid:durableId="792334764">
    <w:abstractNumId w:val="4"/>
  </w:num>
  <w:num w:numId="2" w16cid:durableId="550073445">
    <w:abstractNumId w:val="0"/>
  </w:num>
  <w:num w:numId="3" w16cid:durableId="266740847">
    <w:abstractNumId w:val="1"/>
  </w:num>
  <w:num w:numId="4" w16cid:durableId="1062364153">
    <w:abstractNumId w:val="2"/>
  </w:num>
  <w:num w:numId="5" w16cid:durableId="72364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77"/>
    <w:rsid w:val="00137606"/>
    <w:rsid w:val="00316F02"/>
    <w:rsid w:val="00552195"/>
    <w:rsid w:val="005B3177"/>
    <w:rsid w:val="005B62CD"/>
    <w:rsid w:val="00643B2C"/>
    <w:rsid w:val="008A2942"/>
    <w:rsid w:val="00A25599"/>
    <w:rsid w:val="00B30B1A"/>
    <w:rsid w:val="00BC551B"/>
    <w:rsid w:val="00E3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CBD33"/>
  <w15:chartTrackingRefBased/>
  <w15:docId w15:val="{43339461-6B92-449C-BD8A-CEDB63A4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18396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Samali Lubega, MD</dc:creator>
  <cp:keywords/>
  <dc:description/>
  <cp:lastModifiedBy>Samali Lubega, MD</cp:lastModifiedBy>
  <cp:revision>4</cp:revision>
  <dcterms:created xsi:type="dcterms:W3CDTF">2023-03-10T22:23:00Z</dcterms:created>
  <dcterms:modified xsi:type="dcterms:W3CDTF">2023-05-01T21:57:00Z</dcterms:modified>
</cp:coreProperties>
</file>